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center"/>
        <w:rPr>
          <w:rFonts w:hint="eastAsia" w:ascii="宋体" w:hAnsi="宋体" w:eastAsia="宋体"/>
          <w:sz w:val="32"/>
          <w:szCs w:val="24"/>
        </w:rPr>
      </w:pPr>
      <w:r>
        <w:rPr>
          <w:rFonts w:hint="eastAsia" w:ascii="宋体" w:hAnsi="宋体" w:eastAsia="宋体"/>
          <w:sz w:val="32"/>
          <w:szCs w:val="24"/>
        </w:rPr>
        <w:t>南川区企业创新能力调查统计报表制度</w:t>
      </w:r>
    </w:p>
    <w:p>
      <w:pPr>
        <w:spacing w:beforeLines="0" w:afterLines="0"/>
        <w:jc w:val="center"/>
        <w:rPr>
          <w:rFonts w:hint="eastAsia" w:ascii="宋体" w:hAnsi="宋体" w:eastAsia="宋体"/>
          <w:sz w:val="32"/>
          <w:szCs w:val="24"/>
        </w:rPr>
      </w:pPr>
    </w:p>
    <w:p>
      <w:pPr>
        <w:spacing w:beforeLines="0" w:afterLines="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(一)调查目的</w:t>
      </w:r>
    </w:p>
    <w:p>
      <w:pPr>
        <w:widowControl/>
        <w:wordWrap w:val="0"/>
        <w:spacing w:line="360" w:lineRule="atLeast"/>
        <w:ind w:firstLine="480"/>
        <w:jc w:val="left"/>
        <w:rPr>
          <w:rFonts w:hint="eastAsia" w:ascii="宋体" w:hAnsi="宋体" w:eastAsia="宋体" w:cs="宋体"/>
          <w:b w:val="0"/>
          <w:bCs w:val="0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24"/>
          <w:szCs w:val="24"/>
        </w:rPr>
        <w:t>为准确、及时、全面了解南川区的企业创新能力情况，为高新技术产业开发区创建工作精准发力、高效推进提供依据，依照《中华人民共和国统计法》，制定本制度。</w:t>
      </w:r>
    </w:p>
    <w:p>
      <w:pPr>
        <w:spacing w:beforeLines="0" w:afterLines="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(二)调查内容</w:t>
      </w:r>
    </w:p>
    <w:p>
      <w:pPr>
        <w:widowControl/>
        <w:wordWrap w:val="0"/>
        <w:spacing w:line="360" w:lineRule="atLeast"/>
        <w:ind w:firstLine="480"/>
        <w:jc w:val="left"/>
        <w:rPr>
          <w:rFonts w:hint="eastAsia" w:ascii="宋体" w:hAnsi="宋体" w:eastAsia="宋体" w:cs="宋体"/>
          <w:b w:val="0"/>
          <w:bCs w:val="0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24"/>
          <w:szCs w:val="24"/>
        </w:rPr>
        <w:t>本制度主要包括行业类别、高新技术领域、期末从业人员数、研发人员数、创新主体、创新平台、研发投入、技术合同成交额、科技成果转化、知识产权等指标的调查。</w:t>
      </w:r>
    </w:p>
    <w:p>
      <w:pPr>
        <w:spacing w:beforeLines="0" w:afterLines="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(三)调查对象及范围</w:t>
      </w:r>
    </w:p>
    <w:p>
      <w:pPr>
        <w:widowControl/>
        <w:wordWrap w:val="0"/>
        <w:spacing w:line="360" w:lineRule="atLeast"/>
        <w:ind w:firstLine="480"/>
        <w:jc w:val="left"/>
        <w:rPr>
          <w:rFonts w:hint="eastAsia" w:ascii="宋体" w:hAnsi="宋体" w:eastAsia="宋体" w:cs="宋体"/>
          <w:b w:val="0"/>
          <w:bCs w:val="0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24"/>
          <w:szCs w:val="24"/>
        </w:rPr>
        <w:t>调查对象及范围为南川区工业园区、中医药产业科技园区、商贸物流园区内投产企业。</w:t>
      </w:r>
    </w:p>
    <w:p>
      <w:pPr>
        <w:spacing w:beforeLines="0" w:afterLines="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(四)调查方法</w:t>
      </w:r>
    </w:p>
    <w:p>
      <w:pPr>
        <w:widowControl/>
        <w:wordWrap w:val="0"/>
        <w:spacing w:line="360" w:lineRule="atLeast"/>
        <w:ind w:firstLine="480"/>
        <w:jc w:val="left"/>
        <w:rPr>
          <w:rFonts w:hint="eastAsia" w:ascii="宋体" w:hAnsi="宋体" w:eastAsia="宋体" w:cs="宋体"/>
          <w:b w:val="0"/>
          <w:bCs w:val="0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24"/>
          <w:szCs w:val="24"/>
        </w:rPr>
        <w:t>本制度采用重点调查的方式，对南川区南川区工业园区及其各组团、中医药产业科技园区、商贸物流园区内正常运营企业，数据来源于各企业生产经营记录。</w:t>
      </w:r>
    </w:p>
    <w:p>
      <w:pPr>
        <w:spacing w:beforeLines="0" w:afterLines="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(五)组织方式</w:t>
      </w:r>
    </w:p>
    <w:p>
      <w:pPr>
        <w:widowControl/>
        <w:wordWrap w:val="0"/>
        <w:spacing w:line="360" w:lineRule="atLeast"/>
        <w:ind w:firstLine="480"/>
        <w:jc w:val="left"/>
        <w:rPr>
          <w:rFonts w:hint="eastAsia" w:ascii="宋体" w:hAnsi="宋体" w:eastAsia="宋体" w:cs="宋体"/>
          <w:b w:val="0"/>
          <w:bCs w:val="0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24"/>
          <w:szCs w:val="24"/>
        </w:rPr>
        <w:t>本制度由南川区科技局组织实施，由科技局规划发展科负责收集整理数据，数据由各调查对象通过邮件和加盖鲜章的纸质件形式报送。</w:t>
      </w:r>
    </w:p>
    <w:p>
      <w:pPr>
        <w:spacing w:beforeLines="0" w:afterLines="0"/>
        <w:jc w:val="lef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(六) 数据发布</w:t>
      </w:r>
    </w:p>
    <w:p>
      <w:pPr>
        <w:widowControl/>
        <w:wordWrap w:val="0"/>
        <w:spacing w:line="360" w:lineRule="atLeast"/>
        <w:ind w:firstLine="480"/>
        <w:jc w:val="left"/>
        <w:rPr>
          <w:rFonts w:hint="eastAsia" w:ascii="宋体" w:hAnsi="宋体" w:eastAsia="宋体" w:cs="宋体"/>
          <w:b w:val="0"/>
          <w:bCs w:val="0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24"/>
          <w:szCs w:val="24"/>
        </w:rPr>
        <w:t>本制度调查结果中的内容，可向南川高新技术产业开发区创建工作相关责任单位提供。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08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许春晓(拟稿)</cp:lastModifiedBy>
  <dcterms:modified xsi:type="dcterms:W3CDTF">2021-10-18T03:27:34Z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