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71" w:rsidRDefault="000544CD">
      <w:pPr>
        <w:spacing w:line="400" w:lineRule="exact"/>
        <w:jc w:val="center"/>
        <w:rPr>
          <w:rFonts w:ascii="方正小标宋_GBK" w:eastAsia="方正小标宋_GBK" w:hAnsi="Times New Roman" w:cs="Times New Roman"/>
          <w:kern w:val="0"/>
          <w:sz w:val="36"/>
          <w:szCs w:val="21"/>
        </w:rPr>
      </w:pPr>
      <w:bookmarkStart w:id="0" w:name="_Toc15735_WPSOffice_Level2"/>
      <w:r>
        <w:rPr>
          <w:rFonts w:ascii="方正小标宋_GBK" w:eastAsia="方正小标宋_GBK" w:hAnsi="Times New Roman" w:cs="Times New Roman" w:hint="eastAsia"/>
          <w:kern w:val="0"/>
          <w:sz w:val="36"/>
          <w:szCs w:val="21"/>
        </w:rPr>
        <w:t>《重庆市产科质量统计调查制度》主要公示内容</w:t>
      </w:r>
    </w:p>
    <w:p w:rsidR="00DC4971" w:rsidRDefault="00DC4971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（一）调查目的</w:t>
      </w:r>
      <w:bookmarkEnd w:id="0"/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通过阶段性调查，全面了解我市产科业务情况及其变化趋势，为母婴安全保障工作的计划、管理、决策和科学研究提供信息和依据。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1" w:name="_Toc15112_WPSOffice_Level2"/>
      <w:r>
        <w:rPr>
          <w:rFonts w:ascii="Times New Roman" w:eastAsia="宋体" w:hAnsi="Times New Roman" w:cs="Times New Roman"/>
          <w:kern w:val="0"/>
          <w:szCs w:val="21"/>
        </w:rPr>
        <w:t>（二）</w:t>
      </w:r>
      <w:r>
        <w:rPr>
          <w:rFonts w:ascii="Times New Roman" w:eastAsia="宋体" w:hAnsi="Times New Roman" w:cs="Times New Roman" w:hint="eastAsia"/>
          <w:kern w:val="0"/>
          <w:szCs w:val="21"/>
        </w:rPr>
        <w:t>调查</w:t>
      </w:r>
      <w:r>
        <w:rPr>
          <w:rFonts w:ascii="Times New Roman" w:eastAsia="宋体" w:hAnsi="Times New Roman" w:cs="Times New Roman"/>
          <w:kern w:val="0"/>
          <w:szCs w:val="21"/>
        </w:rPr>
        <w:t>内容</w:t>
      </w:r>
      <w:bookmarkEnd w:id="1"/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调查内容包括全市</w:t>
      </w:r>
      <w:r>
        <w:rPr>
          <w:rFonts w:ascii="Times New Roman" w:eastAsia="宋体" w:hAnsi="Times New Roman" w:cs="Times New Roman"/>
          <w:kern w:val="0"/>
          <w:szCs w:val="21"/>
        </w:rPr>
        <w:t>辖区内所有助产机构</w:t>
      </w:r>
      <w:r>
        <w:rPr>
          <w:rFonts w:ascii="Times New Roman" w:eastAsia="宋体" w:hAnsi="Times New Roman" w:cs="Times New Roman" w:hint="eastAsia"/>
          <w:kern w:val="0"/>
          <w:szCs w:val="21"/>
        </w:rPr>
        <w:t>的性质、机构等级、产科基本情况、产妇基本情况及分娩方式、妊娠并发症及合并症发生情况、分娩期及产后合并症、围产儿情况、爱婴医院工作情况。调查内容与其他统计调查不存在重复或交叉。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2" w:name="_Toc3208_WPSOffice_Level2"/>
      <w:r>
        <w:rPr>
          <w:rFonts w:ascii="Times New Roman" w:eastAsia="宋体" w:hAnsi="Times New Roman" w:cs="Times New Roman"/>
          <w:kern w:val="0"/>
          <w:szCs w:val="21"/>
        </w:rPr>
        <w:t>（三）调查范围和对象</w:t>
      </w:r>
      <w:bookmarkEnd w:id="2"/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调查范围为全市</w:t>
      </w:r>
      <w:r>
        <w:rPr>
          <w:rFonts w:ascii="Times New Roman" w:eastAsia="宋体" w:hAnsi="Times New Roman" w:cs="Times New Roman"/>
          <w:kern w:val="0"/>
          <w:szCs w:val="21"/>
        </w:rPr>
        <w:t>辖区内所有助产机构</w:t>
      </w:r>
      <w:r>
        <w:rPr>
          <w:rFonts w:ascii="Times New Roman" w:eastAsia="宋体" w:hAnsi="Times New Roman" w:cs="Times New Roman" w:hint="eastAsia"/>
          <w:kern w:val="0"/>
          <w:szCs w:val="21"/>
        </w:rPr>
        <w:t>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3" w:name="_Toc1311_WPSOffice_Level2"/>
      <w:r>
        <w:rPr>
          <w:rFonts w:ascii="Times New Roman" w:eastAsia="宋体" w:hAnsi="Times New Roman" w:cs="Times New Roman"/>
          <w:kern w:val="0"/>
          <w:szCs w:val="21"/>
        </w:rPr>
        <w:t>（四）调查方法</w:t>
      </w:r>
      <w:bookmarkEnd w:id="3"/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bookmarkStart w:id="4" w:name="_Toc27649_WPSOffice_Level2"/>
      <w:r>
        <w:rPr>
          <w:rFonts w:ascii="Times New Roman" w:eastAsia="宋体" w:hAnsi="Times New Roman" w:cs="Times New Roman" w:hint="eastAsia"/>
          <w:kern w:val="0"/>
          <w:szCs w:val="21"/>
        </w:rPr>
        <w:t>调查采用全面调查方法。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（五）</w:t>
      </w:r>
      <w:bookmarkEnd w:id="4"/>
      <w:r>
        <w:rPr>
          <w:rFonts w:ascii="Times New Roman" w:eastAsia="宋体" w:hAnsi="Times New Roman" w:cs="Times New Roman"/>
          <w:kern w:val="0"/>
          <w:szCs w:val="21"/>
        </w:rPr>
        <w:t>组织方式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本制度报表</w:t>
      </w:r>
      <w:r>
        <w:rPr>
          <w:rFonts w:ascii="Times New Roman" w:eastAsia="宋体" w:hAnsi="Times New Roman" w:cs="Times New Roman"/>
          <w:kern w:val="0"/>
          <w:szCs w:val="21"/>
        </w:rPr>
        <w:t>为年报，</w:t>
      </w:r>
      <w:r>
        <w:rPr>
          <w:rFonts w:ascii="Times New Roman" w:eastAsia="宋体" w:hAnsi="Times New Roman" w:cs="Times New Roman" w:hint="eastAsia"/>
          <w:kern w:val="0"/>
          <w:szCs w:val="21"/>
        </w:rPr>
        <w:t>由重庆市卫生健康委组织实施，重庆市妇幼保健院具体负责全市</w:t>
      </w:r>
      <w:r>
        <w:rPr>
          <w:rFonts w:ascii="Times New Roman" w:eastAsia="宋体" w:hAnsi="Times New Roman" w:cs="Times New Roman"/>
          <w:kern w:val="0"/>
          <w:szCs w:val="21"/>
        </w:rPr>
        <w:t>报表的</w:t>
      </w:r>
      <w:r>
        <w:rPr>
          <w:rFonts w:ascii="Times New Roman" w:eastAsia="宋体" w:hAnsi="Times New Roman" w:cs="Times New Roman" w:hint="eastAsia"/>
          <w:kern w:val="0"/>
          <w:szCs w:val="21"/>
        </w:rPr>
        <w:t>收集整理。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本</w:t>
      </w:r>
      <w:r>
        <w:rPr>
          <w:rFonts w:ascii="Times New Roman" w:eastAsia="宋体" w:hAnsi="Times New Roman" w:cs="Times New Roman"/>
          <w:kern w:val="0"/>
          <w:szCs w:val="21"/>
        </w:rPr>
        <w:t>制度报表</w:t>
      </w:r>
      <w:r>
        <w:rPr>
          <w:rFonts w:ascii="Times New Roman" w:eastAsia="宋体" w:hAnsi="Times New Roman" w:cs="Times New Roman" w:hint="eastAsia"/>
          <w:kern w:val="0"/>
          <w:szCs w:val="21"/>
        </w:rPr>
        <w:t>采用在地原则、逐级汇总方式上报。</w:t>
      </w:r>
      <w:r>
        <w:rPr>
          <w:rFonts w:ascii="Times New Roman" w:eastAsia="宋体" w:hAnsi="Times New Roman" w:cs="Times New Roman"/>
          <w:kern w:val="0"/>
          <w:szCs w:val="21"/>
        </w:rPr>
        <w:t>各助产机构根据</w:t>
      </w:r>
      <w:r>
        <w:rPr>
          <w:rFonts w:ascii="Times New Roman" w:eastAsia="宋体" w:hAnsi="Times New Roman" w:cs="Times New Roman" w:hint="eastAsia"/>
          <w:kern w:val="0"/>
          <w:szCs w:val="21"/>
        </w:rPr>
        <w:t>本</w:t>
      </w:r>
      <w:r>
        <w:rPr>
          <w:rFonts w:ascii="Times New Roman" w:eastAsia="宋体" w:hAnsi="Times New Roman" w:cs="Times New Roman"/>
          <w:kern w:val="0"/>
          <w:szCs w:val="21"/>
        </w:rPr>
        <w:t>单位实际情况准确填写</w:t>
      </w:r>
      <w:r>
        <w:rPr>
          <w:rFonts w:ascii="Times New Roman" w:eastAsia="宋体" w:hAnsi="Times New Roman" w:cs="Times New Roman" w:hint="eastAsia"/>
          <w:kern w:val="0"/>
          <w:szCs w:val="21"/>
        </w:rPr>
        <w:t>报表</w:t>
      </w:r>
      <w:r>
        <w:rPr>
          <w:rFonts w:ascii="Times New Roman" w:eastAsia="宋体" w:hAnsi="Times New Roman" w:cs="Times New Roman"/>
          <w:kern w:val="0"/>
          <w:szCs w:val="21"/>
        </w:rPr>
        <w:t>，报</w:t>
      </w:r>
      <w:r>
        <w:rPr>
          <w:rFonts w:ascii="Times New Roman" w:eastAsia="宋体" w:hAnsi="Times New Roman" w:cs="Times New Roman" w:hint="eastAsia"/>
          <w:kern w:val="0"/>
          <w:szCs w:val="21"/>
        </w:rPr>
        <w:t>送</w:t>
      </w:r>
      <w:r>
        <w:rPr>
          <w:rFonts w:ascii="Times New Roman" w:eastAsia="宋体" w:hAnsi="Times New Roman" w:cs="Times New Roman"/>
          <w:kern w:val="0"/>
          <w:szCs w:val="21"/>
        </w:rPr>
        <w:t>至当地区县妇幼保健机构</w:t>
      </w:r>
      <w:r>
        <w:rPr>
          <w:rFonts w:ascii="Times New Roman" w:eastAsia="宋体" w:hAnsi="Times New Roman" w:cs="Times New Roman" w:hint="eastAsia"/>
          <w:kern w:val="0"/>
          <w:szCs w:val="21"/>
        </w:rPr>
        <w:t>；</w:t>
      </w:r>
      <w:r>
        <w:rPr>
          <w:rFonts w:ascii="Times New Roman" w:eastAsia="宋体" w:hAnsi="Times New Roman" w:cs="Times New Roman"/>
          <w:kern w:val="0"/>
          <w:szCs w:val="21"/>
        </w:rPr>
        <w:t>区县妇幼保健机构审核汇总后报至重庆市妇幼保健院</w:t>
      </w:r>
      <w:r>
        <w:rPr>
          <w:rFonts w:ascii="Times New Roman" w:eastAsia="宋体" w:hAnsi="Times New Roman" w:cs="Times New Roman" w:hint="eastAsia"/>
          <w:kern w:val="0"/>
          <w:szCs w:val="21"/>
        </w:rPr>
        <w:t>；市妇幼保健院汇总、审核、统计分析后，形成分析报告并与分类整理数据上报市卫生行政部门。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（六）数据发布</w:t>
      </w:r>
    </w:p>
    <w:p w:rsidR="00DC4971" w:rsidRDefault="000544CD">
      <w:pPr>
        <w:spacing w:line="400" w:lineRule="exact"/>
        <w:ind w:firstLineChars="200"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由于产科质量调查单个</w:t>
      </w:r>
      <w:r>
        <w:rPr>
          <w:rFonts w:ascii="Times New Roman" w:eastAsia="宋体" w:hAnsi="Times New Roman" w:cs="Times New Roman"/>
          <w:kern w:val="0"/>
          <w:szCs w:val="21"/>
        </w:rPr>
        <w:t>数据</w:t>
      </w:r>
      <w:r>
        <w:rPr>
          <w:rFonts w:ascii="Times New Roman" w:eastAsia="宋体" w:hAnsi="Times New Roman" w:cs="Times New Roman" w:hint="eastAsia"/>
          <w:kern w:val="0"/>
          <w:szCs w:val="21"/>
        </w:rPr>
        <w:t>涉及到“无指征剖宫产、孕产妇死亡、新生儿死亡、死胎死产”等敏感数据，故只适</w:t>
      </w:r>
      <w:bookmarkStart w:id="5" w:name="_GoBack"/>
      <w:bookmarkEnd w:id="5"/>
      <w:r>
        <w:rPr>
          <w:rFonts w:ascii="Times New Roman" w:eastAsia="宋体" w:hAnsi="Times New Roman" w:cs="Times New Roman" w:hint="eastAsia"/>
          <w:kern w:val="0"/>
          <w:szCs w:val="21"/>
        </w:rPr>
        <w:t>宜内部分析</w:t>
      </w:r>
      <w:r w:rsidRPr="00C0273C">
        <w:rPr>
          <w:rFonts w:ascii="Times New Roman" w:eastAsia="宋体" w:hAnsi="Times New Roman" w:cs="Times New Roman" w:hint="eastAsia"/>
          <w:kern w:val="0"/>
          <w:szCs w:val="21"/>
        </w:rPr>
        <w:t>，</w:t>
      </w:r>
      <w:r w:rsidRPr="00C0273C">
        <w:rPr>
          <w:rFonts w:ascii="Times New Roman" w:eastAsia="宋体" w:hAnsi="Times New Roman" w:cs="Times New Roman" w:hint="eastAsia"/>
          <w:kern w:val="0"/>
          <w:szCs w:val="21"/>
        </w:rPr>
        <w:t>调查数据、</w:t>
      </w:r>
      <w:r>
        <w:rPr>
          <w:rFonts w:ascii="Times New Roman" w:eastAsia="宋体" w:hAnsi="Times New Roman" w:cs="Times New Roman" w:hint="eastAsia"/>
          <w:kern w:val="0"/>
          <w:szCs w:val="21"/>
        </w:rPr>
        <w:t>汇总</w:t>
      </w:r>
      <w:r>
        <w:rPr>
          <w:rFonts w:ascii="Times New Roman" w:eastAsia="宋体" w:hAnsi="Times New Roman" w:cs="Times New Roman"/>
          <w:kern w:val="0"/>
          <w:szCs w:val="21"/>
        </w:rPr>
        <w:t>数据</w:t>
      </w:r>
      <w:r>
        <w:rPr>
          <w:rFonts w:ascii="Times New Roman" w:eastAsia="宋体" w:hAnsi="Times New Roman" w:cs="Times New Roman" w:hint="eastAsia"/>
          <w:kern w:val="0"/>
          <w:szCs w:val="21"/>
        </w:rPr>
        <w:t>不宜公开。</w:t>
      </w:r>
    </w:p>
    <w:sectPr w:rsidR="00DC49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4CD" w:rsidRDefault="000544CD" w:rsidP="00C0273C">
      <w:r>
        <w:separator/>
      </w:r>
    </w:p>
  </w:endnote>
  <w:endnote w:type="continuationSeparator" w:id="0">
    <w:p w:rsidR="000544CD" w:rsidRDefault="000544CD" w:rsidP="00C0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4CD" w:rsidRDefault="000544CD" w:rsidP="00C0273C">
      <w:r>
        <w:separator/>
      </w:r>
    </w:p>
  </w:footnote>
  <w:footnote w:type="continuationSeparator" w:id="0">
    <w:p w:rsidR="000544CD" w:rsidRDefault="000544CD" w:rsidP="00C027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13"/>
    <w:rsid w:val="00032558"/>
    <w:rsid w:val="000544CD"/>
    <w:rsid w:val="00104059"/>
    <w:rsid w:val="0035120E"/>
    <w:rsid w:val="003F7D23"/>
    <w:rsid w:val="005F3579"/>
    <w:rsid w:val="009D6E13"/>
    <w:rsid w:val="00C0273C"/>
    <w:rsid w:val="00CB667E"/>
    <w:rsid w:val="00DC4971"/>
    <w:rsid w:val="37DC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48D0125-9F63-417D-879D-EFEE9EEF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xuyuchen</dc:creator>
  <cp:lastModifiedBy>xuyuchen</cp:lastModifiedBy>
  <cp:revision>5</cp:revision>
  <dcterms:created xsi:type="dcterms:W3CDTF">2021-07-20T06:45:00Z</dcterms:created>
  <dcterms:modified xsi:type="dcterms:W3CDTF">2021-08-04T00:02:00Z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