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AAE" w:rsidRDefault="005466C6" w:rsidP="006044B2">
      <w:pPr>
        <w:widowControl/>
        <w:wordWrap w:val="0"/>
        <w:spacing w:line="360" w:lineRule="atLeast"/>
        <w:ind w:firstLineChars="900" w:firstLine="2168"/>
        <w:jc w:val="left"/>
        <w:rPr>
          <w:rFonts w:ascii="宋体" w:eastAsia="宋体" w:hAnsi="宋体" w:cs="宋体"/>
          <w:b/>
          <w:bCs/>
          <w:color w:val="333333"/>
          <w:kern w:val="0"/>
          <w:sz w:val="24"/>
          <w:szCs w:val="24"/>
        </w:rPr>
      </w:pPr>
      <w:r w:rsidRPr="005466C6">
        <w:rPr>
          <w:rFonts w:ascii="宋体" w:eastAsia="宋体" w:hAnsi="宋体" w:cs="宋体" w:hint="eastAsia"/>
          <w:b/>
          <w:bCs/>
          <w:color w:val="333333"/>
          <w:kern w:val="0"/>
          <w:sz w:val="24"/>
          <w:szCs w:val="24"/>
        </w:rPr>
        <w:t>北碚区综合统计报表制度</w:t>
      </w:r>
      <w:r w:rsidR="00104E83">
        <w:rPr>
          <w:rFonts w:ascii="宋体" w:eastAsia="宋体" w:hAnsi="宋体" w:cs="宋体" w:hint="eastAsia"/>
          <w:b/>
          <w:bCs/>
          <w:color w:val="333333"/>
          <w:kern w:val="0"/>
          <w:sz w:val="24"/>
          <w:szCs w:val="24"/>
        </w:rPr>
        <w:t>项目主要内容</w:t>
      </w:r>
    </w:p>
    <w:p w:rsidR="00130DAD" w:rsidRDefault="00130DAD" w:rsidP="005466C6">
      <w:pPr>
        <w:widowControl/>
        <w:wordWrap w:val="0"/>
        <w:spacing w:line="360" w:lineRule="atLeast"/>
        <w:ind w:firstLine="602"/>
        <w:jc w:val="left"/>
        <w:rPr>
          <w:rFonts w:ascii="宋体" w:hAnsi="宋体" w:cs="宋体"/>
          <w:b/>
          <w:bCs/>
          <w:kern w:val="0"/>
          <w:sz w:val="24"/>
        </w:rPr>
      </w:pPr>
    </w:p>
    <w:p w:rsidR="005466C6" w:rsidRDefault="005466C6" w:rsidP="005466C6">
      <w:pPr>
        <w:widowControl/>
        <w:wordWrap w:val="0"/>
        <w:spacing w:line="360" w:lineRule="atLeast"/>
        <w:ind w:firstLine="602"/>
        <w:jc w:val="left"/>
        <w:rPr>
          <w:rFonts w:ascii="宋体" w:hAnsi="宋体" w:cs="宋体"/>
          <w:b/>
          <w:bCs/>
          <w:kern w:val="0"/>
          <w:sz w:val="24"/>
        </w:rPr>
      </w:pPr>
      <w:r>
        <w:rPr>
          <w:rFonts w:ascii="宋体" w:hAnsi="宋体" w:cs="宋体" w:hint="eastAsia"/>
          <w:b/>
          <w:bCs/>
          <w:kern w:val="0"/>
          <w:sz w:val="24"/>
        </w:rPr>
        <w:t>一、</w:t>
      </w:r>
      <w:r>
        <w:rPr>
          <w:rFonts w:ascii="宋体" w:eastAsia="宋体" w:hAnsi="宋体" w:cs="宋体" w:hint="eastAsia"/>
          <w:b/>
          <w:bCs/>
          <w:color w:val="333333"/>
          <w:kern w:val="0"/>
          <w:sz w:val="24"/>
          <w:szCs w:val="24"/>
        </w:rPr>
        <w:t>调查目的</w:t>
      </w:r>
    </w:p>
    <w:p w:rsidR="005466C6" w:rsidRDefault="005466C6" w:rsidP="005466C6">
      <w:pPr>
        <w:widowControl/>
        <w:spacing w:line="375" w:lineRule="atLeast"/>
        <w:ind w:firstLineChars="200" w:firstLine="480"/>
        <w:jc w:val="left"/>
        <w:rPr>
          <w:rFonts w:cs="宋体"/>
          <w:kern w:val="0"/>
          <w:sz w:val="24"/>
        </w:rPr>
      </w:pPr>
      <w:r>
        <w:rPr>
          <w:rFonts w:cs="宋体" w:hint="eastAsia"/>
          <w:kern w:val="0"/>
          <w:sz w:val="24"/>
        </w:rPr>
        <w:t>为了解掌握北碚区国民经济社会发展的基本状况，建立和完善综合统计制度，满足政府宏观决策管理的需要，依照《中华人民共和国统计法》的规定，特制定本制度。</w:t>
      </w:r>
    </w:p>
    <w:p w:rsidR="005466C6" w:rsidRPr="00294D79" w:rsidRDefault="005466C6" w:rsidP="005466C6">
      <w:pPr>
        <w:widowControl/>
        <w:wordWrap w:val="0"/>
        <w:spacing w:line="360" w:lineRule="atLeast"/>
        <w:ind w:firstLine="602"/>
        <w:jc w:val="left"/>
        <w:rPr>
          <w:rFonts w:ascii="宋体" w:hAnsi="宋体" w:cs="宋体"/>
          <w:b/>
          <w:bCs/>
          <w:color w:val="333333"/>
          <w:kern w:val="0"/>
          <w:sz w:val="24"/>
          <w:szCs w:val="24"/>
        </w:rPr>
      </w:pPr>
      <w:r w:rsidRPr="00294D79">
        <w:rPr>
          <w:rFonts w:ascii="宋体" w:hAnsi="宋体" w:cs="宋体" w:hint="eastAsia"/>
          <w:b/>
          <w:bCs/>
          <w:color w:val="333333"/>
          <w:kern w:val="0"/>
          <w:sz w:val="24"/>
          <w:szCs w:val="24"/>
        </w:rPr>
        <w:t>二、</w:t>
      </w:r>
      <w:r w:rsidRPr="00294D79">
        <w:rPr>
          <w:rFonts w:ascii="宋体" w:eastAsia="宋体" w:hAnsi="宋体" w:cs="宋体" w:hint="eastAsia"/>
          <w:b/>
          <w:bCs/>
          <w:color w:val="333333"/>
          <w:kern w:val="0"/>
          <w:sz w:val="24"/>
          <w:szCs w:val="24"/>
        </w:rPr>
        <w:t>调查内容</w:t>
      </w:r>
    </w:p>
    <w:p w:rsidR="00130DAD" w:rsidRDefault="00130DAD" w:rsidP="005466C6">
      <w:pPr>
        <w:widowControl/>
        <w:wordWrap w:val="0"/>
        <w:spacing w:line="360" w:lineRule="atLeast"/>
        <w:ind w:firstLine="602"/>
        <w:jc w:val="left"/>
        <w:rPr>
          <w:rFonts w:cs="宋体"/>
          <w:kern w:val="0"/>
          <w:sz w:val="24"/>
        </w:rPr>
      </w:pPr>
      <w:r w:rsidRPr="00294D79">
        <w:rPr>
          <w:rFonts w:cs="宋体" w:hint="eastAsia"/>
          <w:kern w:val="0"/>
          <w:sz w:val="24"/>
        </w:rPr>
        <w:t>本报表制度的调查内容为北碚区辖区范围内的国民经济及社会事业发展情况。</w:t>
      </w:r>
    </w:p>
    <w:p w:rsidR="005466C6" w:rsidRDefault="005466C6" w:rsidP="005466C6">
      <w:pPr>
        <w:widowControl/>
        <w:wordWrap w:val="0"/>
        <w:spacing w:line="360" w:lineRule="atLeast"/>
        <w:ind w:firstLine="602"/>
        <w:jc w:val="left"/>
        <w:rPr>
          <w:rFonts w:ascii="宋体" w:hAnsi="宋体" w:cs="宋体"/>
          <w:b/>
          <w:bCs/>
          <w:kern w:val="0"/>
          <w:sz w:val="24"/>
        </w:rPr>
      </w:pPr>
      <w:r>
        <w:rPr>
          <w:rFonts w:ascii="宋体" w:hAnsi="宋体" w:cs="宋体" w:hint="eastAsia"/>
          <w:b/>
          <w:bCs/>
          <w:kern w:val="0"/>
          <w:sz w:val="24"/>
        </w:rPr>
        <w:t>三、调查对象及范围</w:t>
      </w:r>
    </w:p>
    <w:p w:rsidR="005466C6" w:rsidRDefault="005466C6" w:rsidP="005466C6">
      <w:pPr>
        <w:widowControl/>
        <w:spacing w:line="375" w:lineRule="atLeast"/>
        <w:ind w:firstLineChars="200" w:firstLine="480"/>
        <w:jc w:val="left"/>
        <w:rPr>
          <w:rFonts w:cs="宋体"/>
          <w:kern w:val="0"/>
          <w:sz w:val="24"/>
        </w:rPr>
      </w:pPr>
      <w:r w:rsidRPr="008C4613">
        <w:rPr>
          <w:rFonts w:cs="宋体" w:hint="eastAsia"/>
          <w:kern w:val="0"/>
          <w:sz w:val="24"/>
        </w:rPr>
        <w:t>北碚区辖区范围内与国民经济发展及社会事业进步相关的区级和市属行政、经济、社会事业活动的主管部门、单位（含各高校、水厂、供电局以及燃气公司等单位）等</w:t>
      </w:r>
      <w:r>
        <w:rPr>
          <w:rFonts w:cs="宋体" w:hint="eastAsia"/>
          <w:kern w:val="0"/>
          <w:sz w:val="24"/>
        </w:rPr>
        <w:t>五十四个部门及单位。</w:t>
      </w:r>
    </w:p>
    <w:p w:rsidR="005466C6" w:rsidRDefault="005466C6" w:rsidP="005466C6">
      <w:pPr>
        <w:widowControl/>
        <w:wordWrap w:val="0"/>
        <w:spacing w:line="360" w:lineRule="atLeast"/>
        <w:ind w:firstLine="602"/>
        <w:jc w:val="left"/>
        <w:rPr>
          <w:rFonts w:ascii="宋体" w:hAnsi="宋体" w:cs="宋体"/>
          <w:kern w:val="0"/>
          <w:sz w:val="24"/>
        </w:rPr>
      </w:pPr>
      <w:r>
        <w:rPr>
          <w:rFonts w:ascii="宋体" w:hAnsi="宋体" w:cs="宋体" w:hint="eastAsia"/>
          <w:b/>
          <w:bCs/>
          <w:kern w:val="0"/>
          <w:sz w:val="24"/>
        </w:rPr>
        <w:t>四、调查方法</w:t>
      </w:r>
    </w:p>
    <w:p w:rsidR="005466C6" w:rsidRDefault="005466C6" w:rsidP="005466C6">
      <w:pPr>
        <w:widowControl/>
        <w:spacing w:line="375" w:lineRule="atLeast"/>
        <w:ind w:firstLineChars="200" w:firstLine="480"/>
        <w:jc w:val="left"/>
        <w:rPr>
          <w:rFonts w:cs="宋体"/>
          <w:kern w:val="0"/>
          <w:sz w:val="24"/>
        </w:rPr>
      </w:pPr>
      <w:r>
        <w:rPr>
          <w:rFonts w:cs="宋体" w:hint="eastAsia"/>
          <w:kern w:val="0"/>
          <w:sz w:val="24"/>
        </w:rPr>
        <w:t>根据现有统计报表和部门行政记录整理填报。</w:t>
      </w:r>
    </w:p>
    <w:p w:rsidR="005466C6" w:rsidRDefault="005466C6" w:rsidP="005466C6">
      <w:pPr>
        <w:widowControl/>
        <w:wordWrap w:val="0"/>
        <w:spacing w:line="360" w:lineRule="atLeast"/>
        <w:ind w:firstLine="602"/>
        <w:jc w:val="left"/>
        <w:rPr>
          <w:rFonts w:ascii="宋体" w:hAnsi="宋体" w:cs="宋体"/>
          <w:b/>
          <w:bCs/>
          <w:kern w:val="0"/>
          <w:sz w:val="24"/>
        </w:rPr>
      </w:pPr>
      <w:r>
        <w:rPr>
          <w:rFonts w:ascii="宋体" w:hAnsi="宋体" w:cs="宋体" w:hint="eastAsia"/>
          <w:b/>
          <w:bCs/>
          <w:kern w:val="0"/>
          <w:sz w:val="24"/>
        </w:rPr>
        <w:t>五、组织方式</w:t>
      </w:r>
    </w:p>
    <w:p w:rsidR="005466C6" w:rsidRDefault="005466C6" w:rsidP="005466C6">
      <w:pPr>
        <w:widowControl/>
        <w:spacing w:line="375" w:lineRule="atLeast"/>
        <w:ind w:firstLineChars="200" w:firstLine="480"/>
        <w:jc w:val="left"/>
        <w:rPr>
          <w:rFonts w:cs="宋体"/>
          <w:kern w:val="0"/>
          <w:sz w:val="24"/>
        </w:rPr>
      </w:pPr>
      <w:r>
        <w:rPr>
          <w:rFonts w:cs="宋体" w:hint="eastAsia"/>
          <w:kern w:val="0"/>
          <w:sz w:val="24"/>
        </w:rPr>
        <w:t>本制度由区统计局统一组织，部门通过按照统一规定的计算方法、统计口径、统计范围、填报目录、报送时间和报送方式，按时报送。</w:t>
      </w:r>
    </w:p>
    <w:p w:rsidR="005466C6" w:rsidRDefault="005466C6" w:rsidP="005466C6">
      <w:pPr>
        <w:widowControl/>
        <w:wordWrap w:val="0"/>
        <w:spacing w:line="360" w:lineRule="atLeast"/>
        <w:ind w:firstLine="602"/>
        <w:jc w:val="left"/>
        <w:rPr>
          <w:rFonts w:ascii="宋体" w:hAnsi="宋体" w:cs="宋体"/>
          <w:kern w:val="0"/>
          <w:sz w:val="24"/>
        </w:rPr>
      </w:pPr>
      <w:r>
        <w:rPr>
          <w:rFonts w:ascii="宋体" w:hAnsi="宋体" w:cs="宋体" w:hint="eastAsia"/>
          <w:b/>
          <w:bCs/>
          <w:kern w:val="0"/>
          <w:sz w:val="24"/>
        </w:rPr>
        <w:t>六、数据发布</w:t>
      </w:r>
    </w:p>
    <w:p w:rsidR="005466C6" w:rsidRDefault="005466C6" w:rsidP="005466C6">
      <w:pPr>
        <w:widowControl/>
        <w:spacing w:line="375" w:lineRule="atLeast"/>
        <w:jc w:val="left"/>
      </w:pPr>
      <w:r>
        <w:rPr>
          <w:rFonts w:ascii="宋体" w:hAnsi="宋体" w:cs="宋体" w:hint="eastAsia"/>
          <w:kern w:val="0"/>
          <w:sz w:val="24"/>
        </w:rPr>
        <w:t>  </w:t>
      </w:r>
      <w:proofErr w:type="gramStart"/>
      <w:r>
        <w:rPr>
          <w:rFonts w:cs="宋体" w:hint="eastAsia"/>
          <w:kern w:val="0"/>
          <w:sz w:val="24"/>
        </w:rPr>
        <w:t>本统计</w:t>
      </w:r>
      <w:proofErr w:type="gramEnd"/>
      <w:r>
        <w:rPr>
          <w:rFonts w:cs="宋体" w:hint="eastAsia"/>
          <w:kern w:val="0"/>
          <w:sz w:val="24"/>
        </w:rPr>
        <w:t>资料每年以《北碚区</w:t>
      </w:r>
      <w:r>
        <w:rPr>
          <w:rFonts w:cs="宋体"/>
          <w:kern w:val="0"/>
          <w:sz w:val="24"/>
        </w:rPr>
        <w:t>国民经济和社会发展统计公报</w:t>
      </w:r>
      <w:r>
        <w:rPr>
          <w:rFonts w:cs="宋体" w:hint="eastAsia"/>
          <w:kern w:val="0"/>
          <w:sz w:val="24"/>
        </w:rPr>
        <w:t>》《北碚区领导干部手册》《北碚统计年鉴》等</w:t>
      </w:r>
      <w:r>
        <w:rPr>
          <w:rFonts w:cs="宋体"/>
          <w:kern w:val="0"/>
          <w:sz w:val="24"/>
        </w:rPr>
        <w:t>统计产品的</w:t>
      </w:r>
      <w:r>
        <w:rPr>
          <w:rFonts w:cs="宋体" w:hint="eastAsia"/>
          <w:kern w:val="0"/>
          <w:sz w:val="24"/>
        </w:rPr>
        <w:t>形式，向社会公布。</w:t>
      </w:r>
    </w:p>
    <w:p w:rsidR="001C4AAE" w:rsidRPr="005466C6" w:rsidRDefault="001C4AAE" w:rsidP="005466C6">
      <w:pPr>
        <w:widowControl/>
        <w:wordWrap w:val="0"/>
        <w:spacing w:line="360" w:lineRule="atLeast"/>
        <w:ind w:firstLine="602"/>
        <w:jc w:val="left"/>
      </w:pPr>
    </w:p>
    <w:sectPr w:rsidR="001C4AAE" w:rsidRPr="005466C6" w:rsidSect="001C4A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B13" w:rsidRDefault="00880B13" w:rsidP="005466C6">
      <w:r>
        <w:separator/>
      </w:r>
    </w:p>
  </w:endnote>
  <w:endnote w:type="continuationSeparator" w:id="0">
    <w:p w:rsidR="00880B13" w:rsidRDefault="00880B13" w:rsidP="005466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B13" w:rsidRDefault="00880B13" w:rsidP="005466C6">
      <w:r>
        <w:separator/>
      </w:r>
    </w:p>
  </w:footnote>
  <w:footnote w:type="continuationSeparator" w:id="0">
    <w:p w:rsidR="00880B13" w:rsidRDefault="00880B13" w:rsidP="005466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5291"/>
    <w:rsid w:val="00077705"/>
    <w:rsid w:val="00104E83"/>
    <w:rsid w:val="00130DAD"/>
    <w:rsid w:val="001C4AAE"/>
    <w:rsid w:val="005466C6"/>
    <w:rsid w:val="006044B2"/>
    <w:rsid w:val="00845835"/>
    <w:rsid w:val="00875809"/>
    <w:rsid w:val="00880B13"/>
    <w:rsid w:val="00AE5152"/>
    <w:rsid w:val="00F25291"/>
    <w:rsid w:val="17F353E7"/>
    <w:rsid w:val="4BE24344"/>
    <w:rsid w:val="641532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AA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1C4AAE"/>
    <w:rPr>
      <w:color w:val="0000FF"/>
      <w:u w:val="none"/>
    </w:rPr>
  </w:style>
  <w:style w:type="paragraph" w:styleId="a4">
    <w:name w:val="header"/>
    <w:basedOn w:val="a"/>
    <w:link w:val="Char"/>
    <w:uiPriority w:val="99"/>
    <w:semiHidden/>
    <w:unhideWhenUsed/>
    <w:rsid w:val="005466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466C6"/>
    <w:rPr>
      <w:kern w:val="2"/>
      <w:sz w:val="18"/>
      <w:szCs w:val="18"/>
    </w:rPr>
  </w:style>
  <w:style w:type="paragraph" w:styleId="a5">
    <w:name w:val="footer"/>
    <w:basedOn w:val="a"/>
    <w:link w:val="Char0"/>
    <w:uiPriority w:val="99"/>
    <w:semiHidden/>
    <w:unhideWhenUsed/>
    <w:rsid w:val="005466C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466C6"/>
    <w:rPr>
      <w:kern w:val="2"/>
      <w:sz w:val="18"/>
      <w:szCs w:val="18"/>
    </w:rPr>
  </w:style>
  <w:style w:type="character" w:customStyle="1" w:styleId="Char1">
    <w:name w:val="标题一 Char"/>
    <w:basedOn w:val="a0"/>
    <w:link w:val="a6"/>
    <w:rsid w:val="005466C6"/>
    <w:rPr>
      <w:rFonts w:ascii="黑体" w:eastAsia="黑体" w:hAnsi="宋体"/>
      <w:kern w:val="2"/>
      <w:sz w:val="32"/>
      <w:szCs w:val="32"/>
    </w:rPr>
  </w:style>
  <w:style w:type="paragraph" w:customStyle="1" w:styleId="a6">
    <w:name w:val="标题一"/>
    <w:basedOn w:val="a7"/>
    <w:link w:val="Char1"/>
    <w:qFormat/>
    <w:rsid w:val="005466C6"/>
    <w:pPr>
      <w:spacing w:after="0"/>
      <w:jc w:val="center"/>
    </w:pPr>
    <w:rPr>
      <w:rFonts w:ascii="黑体" w:eastAsia="黑体" w:hAnsi="宋体"/>
      <w:sz w:val="32"/>
      <w:szCs w:val="32"/>
    </w:rPr>
  </w:style>
  <w:style w:type="paragraph" w:styleId="a7">
    <w:name w:val="Body Text"/>
    <w:basedOn w:val="a"/>
    <w:link w:val="Char2"/>
    <w:uiPriority w:val="99"/>
    <w:semiHidden/>
    <w:unhideWhenUsed/>
    <w:rsid w:val="005466C6"/>
    <w:pPr>
      <w:spacing w:after="120"/>
    </w:pPr>
  </w:style>
  <w:style w:type="character" w:customStyle="1" w:styleId="Char2">
    <w:name w:val="正文文本 Char"/>
    <w:basedOn w:val="a0"/>
    <w:link w:val="a7"/>
    <w:uiPriority w:val="99"/>
    <w:semiHidden/>
    <w:rsid w:val="005466C6"/>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342</Characters>
  <Application>Microsoft Office Word</Application>
  <DocSecurity>0</DocSecurity>
  <Lines>2</Lines>
  <Paragraphs>1</Paragraphs>
  <ScaleCrop>false</ScaleCrop>
  <Company>重庆市统计局</Company>
  <LinksUpToDate>false</LinksUpToDate>
  <CharactersWithSpaces>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万东菊(万东菊:)</dc:creator>
  <cp:lastModifiedBy>User</cp:lastModifiedBy>
  <cp:revision>2</cp:revision>
  <dcterms:created xsi:type="dcterms:W3CDTF">2020-06-15T03:42:00Z</dcterms:created>
  <dcterms:modified xsi:type="dcterms:W3CDTF">2020-06-15T03:42:00Z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