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hint="eastAsia" w:ascii="方正小标宋_GBK" w:eastAsia="方正小标宋_GBK"/>
          <w:sz w:val="44"/>
          <w:szCs w:val="44"/>
        </w:rPr>
      </w:pPr>
      <w:r>
        <w:rPr>
          <w:rFonts w:hint="eastAsia" w:ascii="方正小标宋_GBK" w:eastAsia="方正小标宋_GBK"/>
          <w:sz w:val="44"/>
          <w:szCs w:val="44"/>
        </w:rPr>
        <w:t>綦江区金融业发展“十四五”规划</w:t>
      </w:r>
    </w:p>
    <w:p>
      <w:pPr>
        <w:spacing w:line="576" w:lineRule="exact"/>
        <w:jc w:val="center"/>
        <w:rPr>
          <w:rFonts w:hint="eastAsia" w:ascii="方正小标宋_GBK" w:eastAsia="方正小标宋_GBK"/>
          <w:sz w:val="44"/>
          <w:szCs w:val="44"/>
        </w:rPr>
      </w:pPr>
      <w:r>
        <w:rPr>
          <w:rFonts w:hint="eastAsia" w:ascii="方正小标宋_GBK" w:eastAsia="方正小标宋_GBK"/>
          <w:sz w:val="44"/>
          <w:szCs w:val="44"/>
        </w:rPr>
        <w:t>调查方案主要内容</w:t>
      </w:r>
    </w:p>
    <w:p>
      <w:pPr>
        <w:spacing w:line="580" w:lineRule="exact"/>
        <w:ind w:firstLine="720" w:firstLineChars="200"/>
        <w:rPr>
          <w:rFonts w:hint="eastAsia" w:ascii="方正小标宋简体" w:hAnsi="黑体" w:eastAsia="方正小标宋简体"/>
          <w:sz w:val="36"/>
          <w:szCs w:val="36"/>
        </w:rPr>
      </w:pPr>
    </w:p>
    <w:p>
      <w:pPr>
        <w:spacing w:line="580" w:lineRule="exact"/>
        <w:ind w:firstLine="640" w:firstLineChars="200"/>
        <w:rPr>
          <w:rFonts w:ascii="黑体" w:hAnsi="黑体" w:eastAsia="黑体"/>
          <w:sz w:val="32"/>
          <w:szCs w:val="32"/>
        </w:rPr>
      </w:pPr>
      <w:r>
        <w:rPr>
          <w:rFonts w:ascii="黑体" w:hAnsi="黑体" w:eastAsia="黑体"/>
          <w:sz w:val="32"/>
          <w:szCs w:val="32"/>
        </w:rPr>
        <w:t>一、调查目的</w:t>
      </w:r>
    </w:p>
    <w:p>
      <w:pPr>
        <w:spacing w:line="58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为了解政府相关部门对当前綦江区金融业发展的感受以及对綦江区金融业“十四五”规划（2021-2025年）的期待和建议，使规划更贴近社会经济发展需求，特开展此问卷调查。</w:t>
      </w:r>
    </w:p>
    <w:p>
      <w:pPr>
        <w:spacing w:line="580" w:lineRule="exact"/>
        <w:ind w:firstLine="640" w:firstLineChars="200"/>
        <w:rPr>
          <w:rFonts w:ascii="黑体" w:hAnsi="黑体" w:eastAsia="黑体"/>
          <w:sz w:val="32"/>
          <w:szCs w:val="32"/>
        </w:rPr>
      </w:pPr>
      <w:r>
        <w:rPr>
          <w:rFonts w:ascii="黑体" w:hAnsi="黑体" w:eastAsia="黑体"/>
          <w:sz w:val="32"/>
          <w:szCs w:val="32"/>
        </w:rPr>
        <w:t>二、调查内容</w:t>
      </w:r>
    </w:p>
    <w:p>
      <w:pPr>
        <w:spacing w:line="58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本次调查主要涉及各部门对当前綦江区金融业发展总体印象、全区金融业发展存在问题及产生原因、金融业服务实体经济，尤其是服务产业链存在问题、区普惠金融发展存在问题、农村金融存在问题、区金融业发展机遇、区金融业未来五年重点发展领域以及相关发展意见或建议等。</w:t>
      </w:r>
    </w:p>
    <w:p>
      <w:pPr>
        <w:spacing w:line="580" w:lineRule="exact"/>
        <w:ind w:firstLine="640" w:firstLineChars="200"/>
        <w:rPr>
          <w:rFonts w:ascii="黑体" w:hAnsi="黑体" w:eastAsia="黑体"/>
          <w:sz w:val="32"/>
          <w:szCs w:val="32"/>
        </w:rPr>
      </w:pPr>
      <w:r>
        <w:rPr>
          <w:rFonts w:ascii="黑体" w:hAnsi="黑体" w:eastAsia="黑体"/>
          <w:sz w:val="32"/>
          <w:szCs w:val="32"/>
        </w:rPr>
        <w:t>三、调查对象</w:t>
      </w:r>
    </w:p>
    <w:p>
      <w:pPr>
        <w:spacing w:line="58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区级相关机关法人。</w:t>
      </w:r>
    </w:p>
    <w:p>
      <w:pPr>
        <w:spacing w:line="580" w:lineRule="exact"/>
        <w:ind w:firstLine="640" w:firstLineChars="200"/>
        <w:rPr>
          <w:rFonts w:ascii="黑体" w:hAnsi="黑体" w:eastAsia="黑体"/>
          <w:sz w:val="32"/>
          <w:szCs w:val="32"/>
        </w:rPr>
      </w:pPr>
      <w:r>
        <w:rPr>
          <w:rFonts w:ascii="黑体" w:hAnsi="黑体" w:eastAsia="黑体"/>
          <w:sz w:val="32"/>
          <w:szCs w:val="32"/>
        </w:rPr>
        <w:t>四、调查方法</w:t>
      </w:r>
    </w:p>
    <w:p>
      <w:pPr>
        <w:spacing w:line="58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本次调查采用全面调查的方式。</w:t>
      </w:r>
    </w:p>
    <w:p>
      <w:pPr>
        <w:spacing w:line="580" w:lineRule="exact"/>
        <w:ind w:firstLine="640" w:firstLineChars="200"/>
        <w:rPr>
          <w:rFonts w:ascii="黑体" w:hAnsi="黑体" w:eastAsia="黑体"/>
          <w:sz w:val="32"/>
          <w:szCs w:val="32"/>
        </w:rPr>
      </w:pPr>
      <w:r>
        <w:rPr>
          <w:rFonts w:ascii="黑体" w:hAnsi="黑体" w:eastAsia="黑体"/>
          <w:sz w:val="32"/>
          <w:szCs w:val="32"/>
        </w:rPr>
        <w:t>五、组织方式</w:t>
      </w:r>
    </w:p>
    <w:p>
      <w:pPr>
        <w:spacing w:line="58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本制度由区金融发展服务中心组织实施，负责制定调查方案，组织调查实施，审核、处理、汇总调查数据，数据由各调查对象通过党政内网邮箱上报。</w:t>
      </w:r>
    </w:p>
    <w:p>
      <w:pPr>
        <w:spacing w:line="580" w:lineRule="exact"/>
        <w:ind w:firstLine="640" w:firstLineChars="200"/>
        <w:rPr>
          <w:rFonts w:ascii="黑体" w:hAnsi="黑体" w:eastAsia="黑体"/>
          <w:sz w:val="32"/>
          <w:szCs w:val="32"/>
        </w:rPr>
      </w:pPr>
      <w:r>
        <w:rPr>
          <w:rFonts w:ascii="黑体" w:hAnsi="黑体" w:eastAsia="黑体"/>
          <w:sz w:val="32"/>
          <w:szCs w:val="32"/>
        </w:rPr>
        <w:t>六、数据发布</w:t>
      </w:r>
    </w:p>
    <w:p>
      <w:pPr>
        <w:spacing w:line="580" w:lineRule="exact"/>
        <w:ind w:firstLine="640" w:firstLineChars="200"/>
      </w:pPr>
      <w:r>
        <w:rPr>
          <w:rFonts w:ascii="Times New Roman" w:hAnsi="Times New Roman" w:eastAsia="方正仿宋_GBK"/>
          <w:sz w:val="32"/>
          <w:szCs w:val="32"/>
        </w:rPr>
        <w:t>调查结果中的部分或全部内容，以綦江区金融业发展“十四五”规划报告等方式向社会公开。</w:t>
      </w:r>
    </w:p>
    <w:p>
      <w:pPr>
        <w:jc w:val="center"/>
        <w:rPr>
          <w:rFonts w:hint="eastAsia" w:ascii="黑体" w:hAnsi="黑体" w:eastAsia="黑体"/>
          <w:sz w:val="44"/>
          <w:szCs w:val="44"/>
        </w:rPr>
      </w:pPr>
      <w:r>
        <w:rPr>
          <w:rFonts w:hint="eastAsia" w:ascii="黑体" w:hAnsi="黑体" w:eastAsia="黑体"/>
          <w:sz w:val="44"/>
          <w:szCs w:val="44"/>
        </w:rPr>
        <w:br w:type="page"/>
      </w:r>
    </w:p>
    <w:p>
      <w:pPr>
        <w:jc w:val="center"/>
        <w:rPr>
          <w:rFonts w:ascii="黑体" w:hAnsi="黑体" w:eastAsia="黑体"/>
          <w:sz w:val="44"/>
          <w:szCs w:val="44"/>
        </w:rPr>
      </w:pPr>
      <w:bookmarkStart w:id="0" w:name="_GoBack"/>
      <w:bookmarkEnd w:id="0"/>
      <w:r>
        <w:rPr>
          <w:rFonts w:hint="eastAsia" w:ascii="黑体" w:hAnsi="黑体" w:eastAsia="黑体"/>
          <w:sz w:val="44"/>
          <w:szCs w:val="44"/>
        </w:rPr>
        <w:t>綦江区公众节水意识统计调查方案</w:t>
      </w:r>
    </w:p>
    <w:p>
      <w:pPr>
        <w:jc w:val="center"/>
        <w:rPr>
          <w:rFonts w:ascii="黑体" w:hAnsi="黑体" w:eastAsia="黑体"/>
          <w:sz w:val="44"/>
          <w:szCs w:val="44"/>
        </w:rPr>
      </w:pPr>
      <w:r>
        <w:rPr>
          <w:rFonts w:hint="eastAsia" w:ascii="黑体" w:hAnsi="黑体" w:eastAsia="黑体"/>
          <w:sz w:val="44"/>
          <w:szCs w:val="44"/>
        </w:rPr>
        <w:t>主要内容</w:t>
      </w:r>
    </w:p>
    <w:p>
      <w:pPr>
        <w:jc w:val="center"/>
        <w:rPr>
          <w:rFonts w:ascii="方正仿宋_GBK" w:hAnsi="方正仿宋_GBK" w:eastAsia="方正仿宋_GBK" w:cs="方正仿宋_GBK"/>
          <w:sz w:val="32"/>
          <w:szCs w:val="32"/>
        </w:rPr>
      </w:pP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调查目的</w:t>
      </w:r>
    </w:p>
    <w:p>
      <w:pPr>
        <w:ind w:firstLine="640" w:firstLineChars="200"/>
        <w:rPr>
          <w:rFonts w:ascii="黑体" w:hAnsi="黑体" w:eastAsia="黑体"/>
          <w:sz w:val="32"/>
          <w:szCs w:val="32"/>
        </w:rPr>
      </w:pPr>
      <w:r>
        <w:rPr>
          <w:rFonts w:hint="eastAsia" w:ascii="方正仿宋_GBK" w:eastAsia="方正仿宋_GBK"/>
          <w:sz w:val="32"/>
          <w:szCs w:val="32"/>
        </w:rPr>
        <w:t>为进一步推进我区县域节水型社会达标建设工作，提高公众节水意识，特开展此问卷调查。</w:t>
      </w:r>
    </w:p>
    <w:p>
      <w:pPr>
        <w:rPr>
          <w:rFonts w:ascii="黑体" w:hAnsi="黑体" w:eastAsia="黑体"/>
          <w:sz w:val="32"/>
          <w:szCs w:val="32"/>
        </w:rPr>
      </w:pPr>
      <w:r>
        <w:rPr>
          <w:rFonts w:hint="eastAsia" w:ascii="黑体" w:hAnsi="黑体" w:eastAsia="黑体"/>
          <w:sz w:val="32"/>
          <w:szCs w:val="32"/>
        </w:rPr>
        <w:t>二、调查内容</w:t>
      </w:r>
    </w:p>
    <w:p>
      <w:pPr>
        <w:rPr>
          <w:rFonts w:ascii="方正仿宋_GBK" w:eastAsia="方正仿宋_GBK"/>
          <w:sz w:val="32"/>
          <w:szCs w:val="32"/>
        </w:rPr>
      </w:pPr>
      <w:r>
        <w:rPr>
          <w:rFonts w:hint="eastAsia" w:ascii="方正仿宋_GBK" w:eastAsia="方正仿宋_GBK"/>
          <w:sz w:val="32"/>
          <w:szCs w:val="32"/>
        </w:rPr>
        <w:t xml:space="preserve">    本次调查主要涉及綦江区内有关单位及居民对水资源相关常识的了解情况、水资源污染原因的看法、日常生活中节水意识状况等。</w:t>
      </w:r>
    </w:p>
    <w:p>
      <w:pPr>
        <w:rPr>
          <w:rFonts w:ascii="黑体" w:hAnsi="黑体" w:eastAsia="黑体"/>
          <w:sz w:val="32"/>
          <w:szCs w:val="32"/>
        </w:rPr>
      </w:pPr>
      <w:r>
        <w:rPr>
          <w:rFonts w:hint="eastAsia" w:ascii="黑体" w:hAnsi="黑体" w:eastAsia="黑体"/>
          <w:sz w:val="32"/>
          <w:szCs w:val="32"/>
        </w:rPr>
        <w:t>三、调查对象</w:t>
      </w:r>
    </w:p>
    <w:p>
      <w:pPr>
        <w:ind w:firstLine="640" w:firstLineChars="200"/>
        <w:rPr>
          <w:rFonts w:ascii="方正仿宋_GBK" w:eastAsia="方正仿宋_GBK"/>
          <w:sz w:val="32"/>
          <w:szCs w:val="32"/>
        </w:rPr>
      </w:pPr>
      <w:r>
        <w:rPr>
          <w:rFonts w:hint="eastAsia" w:ascii="方正仿宋_GBK" w:eastAsia="方正仿宋_GBK"/>
          <w:sz w:val="32"/>
          <w:szCs w:val="32"/>
        </w:rPr>
        <w:t>綦江区范围内各有关单位和居民。</w:t>
      </w:r>
    </w:p>
    <w:p>
      <w:pPr>
        <w:rPr>
          <w:rFonts w:ascii="黑体" w:hAnsi="黑体" w:eastAsia="黑体"/>
          <w:sz w:val="32"/>
          <w:szCs w:val="32"/>
        </w:rPr>
      </w:pPr>
      <w:r>
        <w:rPr>
          <w:rFonts w:hint="eastAsia" w:ascii="黑体" w:hAnsi="黑体" w:eastAsia="黑体"/>
          <w:sz w:val="32"/>
          <w:szCs w:val="32"/>
        </w:rPr>
        <w:t>四、调查方法</w:t>
      </w:r>
    </w:p>
    <w:p>
      <w:pPr>
        <w:ind w:firstLine="640" w:firstLineChars="200"/>
        <w:rPr>
          <w:rFonts w:ascii="方正仿宋_GBK" w:eastAsia="方正仿宋_GBK"/>
          <w:sz w:val="32"/>
          <w:szCs w:val="32"/>
        </w:rPr>
      </w:pPr>
      <w:r>
        <w:rPr>
          <w:rFonts w:hint="eastAsia" w:ascii="方正仿宋_GBK" w:eastAsia="方正仿宋_GBK"/>
          <w:sz w:val="32"/>
          <w:szCs w:val="32"/>
        </w:rPr>
        <w:t>本次调查采用网上调查与线下随机调查相结合的方式。</w:t>
      </w:r>
    </w:p>
    <w:p>
      <w:pPr>
        <w:rPr>
          <w:rFonts w:ascii="黑体" w:hAnsi="黑体" w:eastAsia="黑体"/>
          <w:sz w:val="32"/>
          <w:szCs w:val="32"/>
        </w:rPr>
      </w:pPr>
      <w:r>
        <w:rPr>
          <w:rFonts w:hint="eastAsia" w:ascii="黑体" w:hAnsi="黑体" w:eastAsia="黑体"/>
          <w:sz w:val="32"/>
          <w:szCs w:val="32"/>
        </w:rPr>
        <w:t>五、组织方式</w:t>
      </w:r>
    </w:p>
    <w:p>
      <w:pPr>
        <w:ind w:firstLine="640" w:firstLineChars="200"/>
        <w:rPr>
          <w:rFonts w:ascii="方正仿宋_GBK" w:eastAsia="方正仿宋_GBK"/>
          <w:sz w:val="32"/>
          <w:szCs w:val="32"/>
        </w:rPr>
      </w:pPr>
      <w:r>
        <w:rPr>
          <w:rFonts w:hint="eastAsia" w:ascii="方正仿宋_GBK" w:eastAsia="方正仿宋_GBK"/>
          <w:sz w:val="32"/>
          <w:szCs w:val="32"/>
        </w:rPr>
        <w:t>本制度由区水利局组织实施，负责制定调查方案，组织调查实施，审核、处理、汇总调查数据，数据由各调查对象通过扫描二维码填报上报和纸质件上报两种方式。</w:t>
      </w:r>
    </w:p>
    <w:p>
      <w:pPr>
        <w:rPr>
          <w:rFonts w:ascii="黑体" w:hAnsi="黑体" w:eastAsia="黑体"/>
          <w:sz w:val="32"/>
          <w:szCs w:val="32"/>
        </w:rPr>
      </w:pPr>
      <w:r>
        <w:rPr>
          <w:rFonts w:hint="eastAsia" w:ascii="黑体" w:hAnsi="黑体" w:eastAsia="黑体"/>
          <w:sz w:val="32"/>
          <w:szCs w:val="32"/>
        </w:rPr>
        <w:t>六、数据发布</w:t>
      </w:r>
    </w:p>
    <w:p>
      <w:pPr>
        <w:ind w:firstLine="640" w:firstLineChars="200"/>
        <w:rPr>
          <w:rFonts w:ascii="方正仿宋_GBK" w:eastAsia="方正仿宋_GBK"/>
          <w:sz w:val="32"/>
          <w:szCs w:val="32"/>
        </w:rPr>
      </w:pPr>
      <w:r>
        <w:rPr>
          <w:rFonts w:hint="eastAsia" w:ascii="方正仿宋_GBK" w:eastAsia="方正仿宋_GBK"/>
          <w:sz w:val="32"/>
          <w:szCs w:val="32"/>
        </w:rPr>
        <w:t>调查结果中全部内容，用于我区向重庆市水利局进行县域节水型社会创建申报佐证材料，因此不向社会公开。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ED06CD"/>
    <w:multiLevelType w:val="multilevel"/>
    <w:tmpl w:val="69ED06C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BE6955"/>
    <w:rsid w:val="6CCC2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许春晓(拟稿)</cp:lastModifiedBy>
  <dcterms:modified xsi:type="dcterms:W3CDTF">2021-10-18T02:59:55Z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