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right="0" w:firstLine="0"/>
        <w:jc w:val="center"/>
        <w:textAlignment w:val="auto"/>
        <w:outlineLvl w:val="9"/>
        <w:rPr>
          <w:rFonts w:hint="eastAsia" w:asci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eastAsia="方正小标宋_GBK" w:cs="方正小标宋_GBK"/>
          <w:color w:val="000000"/>
          <w:sz w:val="44"/>
          <w:szCs w:val="44"/>
          <w:lang w:eastAsia="zh-CN"/>
        </w:rPr>
        <w:t>重要</w:t>
      </w:r>
      <w:r>
        <w:rPr>
          <w:rFonts w:hint="eastAsia" w:ascii="方正小标宋_GBK" w:eastAsia="方正小标宋_GBK" w:cs="方正小标宋_GBK"/>
          <w:color w:val="000000"/>
          <w:sz w:val="44"/>
          <w:szCs w:val="44"/>
          <w:lang w:val="en-US" w:eastAsia="zh-CN"/>
        </w:rPr>
        <w:t>生活必需品购销存统计</w:t>
      </w:r>
      <w:r>
        <w:rPr>
          <w:rFonts w:hint="eastAsia" w:ascii="方正小标宋_GBK" w:eastAsia="方正小标宋_GBK" w:cs="方正小标宋_GBK"/>
          <w:color w:val="000000"/>
          <w:sz w:val="44"/>
          <w:szCs w:val="44"/>
        </w:rPr>
        <w:t>项目主要内容</w:t>
      </w:r>
    </w:p>
    <w:p>
      <w:pPr>
        <w:widowControl/>
        <w:wordWrap w:val="0"/>
        <w:spacing w:line="360" w:lineRule="atLeast"/>
        <w:ind w:firstLine="602"/>
        <w:jc w:val="left"/>
        <w:rPr>
          <w:rFonts w:hint="eastAsia" w:asci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right="0" w:firstLine="640" w:firstLineChars="200"/>
        <w:jc w:val="both"/>
        <w:textAlignment w:val="auto"/>
        <w:outlineLvl w:val="9"/>
        <w:rPr>
          <w:rFonts w:ascii="方正黑体_GBK" w:eastAsia="方正黑体_GBK" w:cs="方正黑体_GBK"/>
          <w:b w:val="0"/>
          <w:bCs w:val="0"/>
          <w:color w:val="333333"/>
          <w:kern w:val="0"/>
          <w:sz w:val="32"/>
          <w:szCs w:val="32"/>
        </w:rPr>
      </w:pPr>
      <w:r>
        <w:rPr>
          <w:rFonts w:ascii="方正黑体_GBK" w:eastAsia="方正黑体_GBK" w:cs="方正黑体_GBK"/>
          <w:b w:val="0"/>
          <w:bCs w:val="0"/>
          <w:color w:val="333333"/>
          <w:kern w:val="0"/>
          <w:sz w:val="32"/>
          <w:szCs w:val="32"/>
        </w:rPr>
        <w:t>一、调查目的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right="0" w:firstLine="640" w:firstLineChars="200"/>
        <w:jc w:val="both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sz w:val="32"/>
          <w:szCs w:val="32"/>
          <w:lang w:eastAsia="zh-CN"/>
        </w:rPr>
        <w:t>根据《商务部关于做好生活必需品市场应急保供工作的指导意见》（商消费发〔</w:t>
      </w:r>
      <w:r>
        <w:rPr>
          <w:rFonts w:ascii="Times New Roman" w:hAnsi="Times New Roman" w:eastAsia="方正仿宋_GBK" w:cs="Times New Roman"/>
          <w:sz w:val="32"/>
          <w:szCs w:val="32"/>
          <w:lang w:val="en-US" w:eastAsia="zh-CN"/>
        </w:rPr>
        <w:t>2021</w:t>
      </w:r>
      <w:r>
        <w:rPr>
          <w:rFonts w:ascii="Times New Roman" w:hAnsi="Times New Roman" w:eastAsia="方正仿宋_GBK" w:cs="Times New Roman"/>
          <w:sz w:val="32"/>
          <w:szCs w:val="32"/>
          <w:lang w:eastAsia="zh-CN"/>
        </w:rPr>
        <w:t>〕</w:t>
      </w:r>
      <w:r>
        <w:rPr>
          <w:rFonts w:ascii="Times New Roman" w:hAnsi="Times New Roman" w:eastAsia="方正仿宋_GBK" w:cs="Times New Roman"/>
          <w:sz w:val="32"/>
          <w:szCs w:val="32"/>
          <w:lang w:val="en-US" w:eastAsia="zh-CN"/>
        </w:rPr>
        <w:t>72号</w:t>
      </w:r>
      <w:r>
        <w:rPr>
          <w:rFonts w:ascii="Times New Roman" w:hAnsi="Times New Roman" w:eastAsia="方正仿宋_GBK" w:cs="Times New Roman"/>
          <w:sz w:val="32"/>
          <w:szCs w:val="32"/>
          <w:lang w:eastAsia="zh-CN"/>
        </w:rPr>
        <w:t>）要求，为及时掌握市内粮油、蔬菜、肉类、方便食品等重要生活必需品库存周转情况，应对生活必需品市场供应异常情况，及时调度保障市场供给提供数据支持和决策参考，建立重要</w:t>
      </w:r>
      <w:r>
        <w:rPr>
          <w:rFonts w:ascii="Times New Roman" w:hAnsi="Times New Roman" w:eastAsia="方正仿宋_GBK" w:cs="Times New Roman"/>
          <w:sz w:val="32"/>
          <w:szCs w:val="32"/>
          <w:lang w:val="en-US" w:eastAsia="zh-CN"/>
        </w:rPr>
        <w:t>生活必需品购销存统计报表制度。</w:t>
      </w:r>
      <w:r>
        <w:rPr>
          <w:rFonts w:ascii="Times New Roman" w:hAnsi="Times New Roman" w:eastAsia="方正仿宋_GBK" w:cs="Times New Roman"/>
          <w:sz w:val="32"/>
          <w:szCs w:val="32"/>
          <w:lang w:eastAsia="zh-CN"/>
        </w:rPr>
        <w:t>    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right="0" w:firstLine="640" w:firstLineChars="200"/>
        <w:jc w:val="both"/>
        <w:textAlignment w:val="auto"/>
        <w:outlineLvl w:val="9"/>
        <w:rPr>
          <w:rFonts w:ascii="方正黑体_GBK" w:eastAsia="方正黑体_GBK" w:cs="方正黑体_GBK"/>
          <w:b w:val="0"/>
          <w:bCs w:val="0"/>
          <w:color w:val="333333"/>
          <w:kern w:val="0"/>
          <w:sz w:val="32"/>
          <w:szCs w:val="32"/>
        </w:rPr>
      </w:pPr>
      <w:r>
        <w:rPr>
          <w:rFonts w:ascii="方正黑体_GBK" w:eastAsia="方正黑体_GBK" w:cs="方正黑体_GBK"/>
          <w:b w:val="0"/>
          <w:bCs w:val="0"/>
          <w:color w:val="333333"/>
          <w:kern w:val="0"/>
          <w:sz w:val="32"/>
          <w:szCs w:val="32"/>
        </w:rPr>
        <w:t>二、调查内容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right="0" w:firstLine="480" w:firstLineChars="200"/>
        <w:jc w:val="both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color w:val="333333"/>
          <w:kern w:val="0"/>
          <w:sz w:val="24"/>
          <w:szCs w:val="24"/>
        </w:rPr>
        <w:t>   </w:t>
      </w:r>
      <w:r>
        <w:rPr>
          <w:rFonts w:ascii="Times New Roman" w:hAnsi="Times New Roman" w:eastAsia="方正仿宋_GBK" w:cs="Times New Roman"/>
          <w:sz w:val="32"/>
          <w:szCs w:val="32"/>
          <w:lang w:eastAsia="zh-CN"/>
        </w:rPr>
        <w:t>市级重点保供企业粮油、肉类、蛋品、奶品、蔬菜、水果、方便食品、矿泉水、成品油的日常购进、销售和库存数量，线上线下销售额。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right="0" w:firstLine="640" w:firstLineChars="200"/>
        <w:jc w:val="both"/>
        <w:textAlignment w:val="auto"/>
        <w:outlineLvl w:val="9"/>
        <w:rPr>
          <w:rFonts w:ascii="方正黑体_GBK" w:eastAsia="方正黑体_GBK" w:cs="方正黑体_GBK"/>
          <w:b w:val="0"/>
          <w:bCs w:val="0"/>
          <w:color w:val="333333"/>
          <w:kern w:val="0"/>
          <w:sz w:val="32"/>
          <w:szCs w:val="32"/>
        </w:rPr>
      </w:pPr>
      <w:r>
        <w:rPr>
          <w:rFonts w:ascii="方正黑体_GBK" w:eastAsia="方正黑体_GBK" w:cs="方正黑体_GBK"/>
          <w:b w:val="0"/>
          <w:bCs w:val="0"/>
          <w:color w:val="333333"/>
          <w:kern w:val="0"/>
          <w:sz w:val="32"/>
          <w:szCs w:val="32"/>
        </w:rPr>
        <w:t>三、调查对象及范围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right="0" w:firstLine="640" w:firstLineChars="200"/>
        <w:jc w:val="both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sz w:val="32"/>
          <w:szCs w:val="32"/>
          <w:lang w:eastAsia="zh-CN"/>
        </w:rPr>
        <w:t>调查对象为重点保供企业中从事粮油肉菜蛋奶、方便食品及成品油的大型加工、物流、批发和零售企业，调查范围指全市重点保供企业。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right="0" w:firstLine="640" w:firstLineChars="200"/>
        <w:jc w:val="both"/>
        <w:textAlignment w:val="auto"/>
        <w:outlineLvl w:val="9"/>
        <w:rPr>
          <w:rFonts w:ascii="方正黑体_GBK" w:eastAsia="方正黑体_GBK" w:cs="方正黑体_GBK"/>
          <w:b w:val="0"/>
          <w:bCs w:val="0"/>
          <w:color w:val="333333"/>
          <w:kern w:val="0"/>
          <w:sz w:val="32"/>
          <w:szCs w:val="32"/>
          <w:lang w:eastAsia="zh-CN"/>
        </w:rPr>
      </w:pPr>
      <w:r>
        <w:rPr>
          <w:rFonts w:ascii="方正黑体_GBK" w:eastAsia="方正黑体_GBK" w:cs="方正黑体_GBK"/>
          <w:b w:val="0"/>
          <w:bCs w:val="0"/>
          <w:color w:val="333333"/>
          <w:kern w:val="0"/>
          <w:sz w:val="32"/>
          <w:szCs w:val="32"/>
          <w:lang w:eastAsia="zh-CN"/>
        </w:rPr>
        <w:t>四、调查方法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right="0" w:firstLine="640" w:firstLineChars="200"/>
        <w:jc w:val="both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sz w:val="32"/>
          <w:szCs w:val="32"/>
          <w:lang w:eastAsia="zh-CN"/>
        </w:rPr>
        <w:t>选取重点保供企业中从事粮油肉菜蛋奶、方便食品及成品油的大型加工、物流、批发和零售企业做重点调查，按月报送粮油、肉类、蛋品、奶品、蔬菜、水果、方便食品、矿泉水、成品油各类重要生活必需品的日常购进、销售和库存情况，如遇重大节假日或紧急情况，启动周报或日报制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right="0" w:firstLine="640" w:firstLineChars="200"/>
        <w:jc w:val="both"/>
        <w:textAlignment w:val="auto"/>
        <w:outlineLvl w:val="9"/>
        <w:rPr>
          <w:rFonts w:ascii="方正黑体_GBK" w:eastAsia="方正黑体_GBK" w:cs="方正黑体_GBK"/>
          <w:b w:val="0"/>
          <w:bCs w:val="0"/>
          <w:color w:val="333333"/>
          <w:kern w:val="0"/>
          <w:sz w:val="32"/>
          <w:szCs w:val="32"/>
        </w:rPr>
      </w:pPr>
      <w:r>
        <w:rPr>
          <w:rFonts w:ascii="方正黑体_GBK" w:eastAsia="方正黑体_GBK" w:cs="方正黑体_GBK"/>
          <w:b w:val="0"/>
          <w:bCs w:val="0"/>
          <w:color w:val="333333"/>
          <w:kern w:val="0"/>
          <w:sz w:val="32"/>
          <w:szCs w:val="32"/>
        </w:rPr>
        <w:t> 五、组织方式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right="0" w:firstLine="640" w:firstLineChars="200"/>
        <w:jc w:val="both"/>
        <w:textAlignment w:val="auto"/>
        <w:outlineLvl w:val="9"/>
        <w:rPr>
          <w:rFonts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sz w:val="32"/>
          <w:szCs w:val="32"/>
          <w:lang w:eastAsia="zh-CN"/>
        </w:rPr>
        <w:t>本制度由市商务委组织实施，由各相关企业根据实际运营情况，定期在智慧商务应急保供系统中填报购销存数据，市商务委员会运行调节处具体负责报表数据收集和整理汇总，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lang w:eastAsia="zh-CN"/>
        </w:rPr>
        <w:t>并根据需要适时公布。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right="0" w:firstLine="640" w:firstLineChars="200"/>
        <w:jc w:val="both"/>
        <w:textAlignment w:val="auto"/>
        <w:outlineLvl w:val="9"/>
        <w:rPr>
          <w:rFonts w:hint="eastAsia" w:ascii="方正黑体_GBK" w:eastAsia="方正黑体_GBK" w:cs="方正黑体_GBK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方正黑体_GBK" w:eastAsia="方正黑体_GBK" w:cs="方正黑体_GBK"/>
          <w:b w:val="0"/>
          <w:bCs w:val="0"/>
          <w:color w:val="auto"/>
          <w:kern w:val="0"/>
          <w:sz w:val="32"/>
          <w:szCs w:val="32"/>
        </w:rPr>
        <w:t>六、数据发布</w:t>
      </w:r>
    </w:p>
    <w:p>
      <w:pPr>
        <w:pStyle w:val="3"/>
        <w:spacing w:line="240" w:lineRule="auto"/>
        <w:ind w:firstLine="640" w:firstLineChars="200"/>
        <w:rPr>
          <w:rFonts w:hint="eastAsia" w:asci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eastAsia="方正仿宋_GBK" w:cs="方正仿宋_GBK"/>
          <w:color w:val="auto"/>
          <w:sz w:val="32"/>
          <w:szCs w:val="32"/>
          <w:lang w:eastAsia="zh-CN"/>
        </w:rPr>
        <w:t>由于数据为抽取重点企业统计，非全行业统计数据，且其中包含冻猪肉等重要生活必需品储备数量，属涉密信息，统计购销存数据原则上不对外发布，仅用于掌握了解市内重要生活必需品库存周</w:t>
      </w:r>
      <w:bookmarkStart w:id="0" w:name="_GoBack"/>
      <w:bookmarkEnd w:id="0"/>
      <w:r>
        <w:rPr>
          <w:rFonts w:hint="eastAsia" w:ascii="方正仿宋_GBK" w:eastAsia="方正仿宋_GBK" w:cs="方正仿宋_GBK"/>
          <w:color w:val="auto"/>
          <w:sz w:val="32"/>
          <w:szCs w:val="32"/>
          <w:lang w:eastAsia="zh-CN"/>
        </w:rPr>
        <w:t>转情况，在市场供应出现异常情况及时调度物资保障市场供给，出现自然灾害、公共卫生事件或其他突发事件时应急保供提供数据支持和决策参考。按照保障市场供应、维护社会稳定的原则，根据情况适时发布。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B1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Plain Text"/>
    <w:basedOn w:val="1"/>
    <w:uiPriority w:val="0"/>
    <w:pPr>
      <w:widowControl/>
      <w:autoSpaceDE/>
      <w:autoSpaceDN/>
    </w:pPr>
    <w:rPr>
      <w:rFonts w:ascii="Courier New" w:hAnsi="Courier New" w:eastAsia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许春晓(设管处备案)</cp:lastModifiedBy>
  <dcterms:modified xsi:type="dcterms:W3CDTF">2021-06-16T06:24:03Z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