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</w:t>
      </w:r>
    </w:p>
    <w:p>
      <w:pPr>
        <w:spacing w:line="540" w:lineRule="exact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地方统计调查项目公示主要内容</w:t>
      </w:r>
    </w:p>
    <w:p>
      <w:pPr>
        <w:spacing w:line="54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540" w:lineRule="exact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制度（方案）名称：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酉阳土家族苗族自治县群众满意度调查统计报表制度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一、调查目的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一是及时了解各</w:t>
      </w:r>
      <w:r>
        <w:rPr>
          <w:rFonts w:hint="eastAsia" w:ascii="方正仿宋_GBK" w:hAnsi="方正仿宋_GBK" w:eastAsia="方正仿宋_GBK" w:cs="方正仿宋_GBK"/>
          <w:sz w:val="33"/>
          <w:szCs w:val="33"/>
          <w:lang w:eastAsia="zh-CN"/>
        </w:rPr>
        <w:t>牵头部门和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乡镇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街道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涉市民调指标工作的开展情况，为县委</w:t>
      </w:r>
      <w:r>
        <w:rPr>
          <w:rFonts w:hint="eastAsia" w:ascii="方正仿宋_GBK" w:hAnsi="方正仿宋_GBK" w:eastAsia="方正仿宋_GBK" w:cs="方正仿宋_GBK"/>
          <w:sz w:val="33"/>
          <w:szCs w:val="33"/>
          <w:lang w:eastAsia="zh-CN"/>
        </w:rPr>
        <w:t>、县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政府决策提供民意参考。</w:t>
      </w:r>
      <w:r>
        <w:rPr>
          <w:rFonts w:hint="eastAsia" w:ascii="方正仿宋_GBK" w:hAnsi="方正仿宋_GBK" w:eastAsia="方正仿宋_GBK" w:cs="方正仿宋_GBK"/>
          <w:sz w:val="33"/>
          <w:szCs w:val="33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是了解</w:t>
      </w:r>
      <w:r>
        <w:rPr>
          <w:rFonts w:hint="eastAsia" w:ascii="方正仿宋_GBK" w:hAnsi="方正仿宋_GBK" w:eastAsia="方正仿宋_GBK" w:cs="方正仿宋_GBK"/>
          <w:sz w:val="33"/>
          <w:szCs w:val="33"/>
          <w:lang w:eastAsia="zh-CN"/>
        </w:rPr>
        <w:t>乡镇（街道）基本公共服务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工作</w:t>
      </w:r>
      <w:r>
        <w:rPr>
          <w:rFonts w:hint="eastAsia" w:ascii="方正仿宋_GBK" w:hAnsi="方正仿宋_GBK" w:eastAsia="方正仿宋_GBK" w:cs="方正仿宋_GBK"/>
          <w:sz w:val="33"/>
          <w:szCs w:val="33"/>
          <w:lang w:eastAsia="zh-CN"/>
        </w:rPr>
        <w:t>开展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中存在的问题，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督促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乡镇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街道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3"/>
          <w:szCs w:val="33"/>
        </w:rPr>
        <w:t>落实整改，促进群众满意度的提升。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二、调查内容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  <w:t>调查内容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满意度调查指标参照市对区县民调考核指标设置，涉及四个方面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  <w:t>：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1.基本公共服务群众满意度，具体内容包括：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治理堵车情况、生活地方干净程度、社会治安情况、医疗服务满意度、义务教育满意度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、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公厕方便度、体育设施的完好度、社区办事方便度、城镇干部作风满意度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、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社区党组织作用发挥情况、新冠肺炎防控总体评价。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2、部门履职和服务满意度，具体内容包括：业务素质、服务态度、办事效率、依法行政、清正廉洁、总体工作。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3.民营企业满意度调查，具体内容包括：知晓政策的方式、获得政府部门帮助情况、到政府（部门）办事方便情况、对政府（部门）服务的满意度、对政府做好民营企业服务有何建议。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en-US" w:eastAsia="zh-CN"/>
        </w:rPr>
        <w:t>4.生态环境质量社会公众满意度调查，具体内容包括：生态环境质量评价、人居环境评价、生态环保工作评价、意见及建议。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三、调查对象及范围</w:t>
      </w:r>
    </w:p>
    <w:p>
      <w:pPr>
        <w:spacing w:line="540" w:lineRule="exact"/>
        <w:ind w:firstLine="636" w:firstLineChars="200"/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zh-CN" w:eastAsia="zh-CN"/>
        </w:rPr>
      </w:pP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en-US" w:eastAsia="zh-CN"/>
        </w:rPr>
        <w:t>基本公共服务群众满意度</w:t>
      </w: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zh-CN" w:eastAsia="zh-CN"/>
        </w:rPr>
        <w:t>调查范围为全县</w:t>
      </w: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en-US" w:eastAsia="zh-CN"/>
        </w:rPr>
        <w:t>39个乡镇（街道）的个人</w:t>
      </w: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</w:rPr>
        <w:t>（最近一年在酉阳居住）</w:t>
      </w: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en-US" w:eastAsia="zh-CN"/>
        </w:rPr>
        <w:t>、企业法人或个体经营户，调查</w:t>
      </w: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zh-CN" w:eastAsia="zh-CN"/>
        </w:rPr>
        <w:t>对象为随机抽中的个人、企业法人或个体经营户。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四、调查方法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6"/>
          <w:sz w:val="33"/>
          <w:szCs w:val="33"/>
          <w:lang w:val="en-US" w:eastAsia="zh-CN"/>
        </w:rPr>
        <w:t>所有报表的调查方法均为随机抽样调查，数据收集均采用计算机辅助电话调查（CATI）方式。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五、组织方式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zh-CN"/>
        </w:rPr>
        <w:t>本次调查由酉阳自治县民意调查中心组织实施，并负责收集整理数据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。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</w:rPr>
        <w:t>六、数据发布</w:t>
      </w:r>
    </w:p>
    <w:p>
      <w:pPr>
        <w:spacing w:line="540" w:lineRule="exact"/>
        <w:ind w:firstLine="660" w:firstLineChars="200"/>
        <w:rPr>
          <w:rFonts w:hint="eastAsia" w:ascii="方正仿宋_GBK" w:hAnsi="方正仿宋_GBK" w:eastAsia="方正仿宋_GBK" w:cs="方正仿宋_GBK"/>
          <w:sz w:val="33"/>
          <w:szCs w:val="33"/>
        </w:rPr>
      </w:pP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调查结果仅反馈给各乡镇街道，单项指标成绩分别反馈给各牵头单位，便于各乡镇（街道）及部门及时查找基本公共服务工作开展中存在的问题，督促乡镇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val="zh-CN" w:eastAsia="zh-CN"/>
        </w:rPr>
        <w:t>（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街道</w:t>
      </w:r>
      <w:r>
        <w:rPr>
          <w:rFonts w:hint="eastAsia" w:ascii="方正仿宋_GBK" w:hAnsi="方正仿宋_GBK" w:eastAsia="方正仿宋_GBK" w:cs="方正仿宋_GBK"/>
          <w:sz w:val="33"/>
          <w:szCs w:val="33"/>
          <w:highlight w:val="none"/>
          <w:lang w:val="zh-CN" w:eastAsia="zh-CN"/>
        </w:rPr>
        <w:t>）</w:t>
      </w:r>
      <w:r>
        <w:rPr>
          <w:rFonts w:hint="eastAsia" w:ascii="方正仿宋_GBK" w:hAnsi="方正仿宋_GBK" w:eastAsia="方正仿宋_GBK" w:cs="方正仿宋_GBK"/>
          <w:sz w:val="33"/>
          <w:szCs w:val="33"/>
          <w:lang w:val="zh-CN" w:eastAsia="zh-CN"/>
        </w:rPr>
        <w:t>落实整改，促进群众满意度的提升，故不对外公布结果。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92" w:firstLineChars="200"/>
        <w:textAlignment w:val="auto"/>
        <w:rPr>
          <w:rFonts w:hint="default" w:ascii="Times New Roman" w:hAnsi="Times New Roman" w:eastAsia="方正仿宋_GBK" w:cs="Times New Roman"/>
          <w:spacing w:val="8"/>
          <w:sz w:val="33"/>
          <w:szCs w:val="33"/>
        </w:rPr>
      </w:pPr>
    </w:p>
    <w:p>
      <w:pPr>
        <w:spacing w:line="54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_GB2312" w:eastAsia="仿宋_GB231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14E02"/>
    <w:rsid w:val="10F50E0D"/>
    <w:rsid w:val="1E88622E"/>
    <w:rsid w:val="356A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2021-08-20T00:19:00Z</dcterms:created>
  <dc:creator>Administrator</dc:creator>
  <cp:lastModifiedBy>颖颖</cp:lastModifiedBy>
  <dcterms:modified xsi:type="dcterms:W3CDTF">2021-08-20T00:50:13Z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426748371_btnclosed</vt:lpwstr>
  </property>
</Properties>
</file>